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420FB8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AA71D1" w:rsidRPr="00AA71D1" w:rsidRDefault="00AA71D1" w:rsidP="00AA71D1">
            <w:pPr>
              <w:jc w:val="center"/>
              <w:rPr>
                <w:b/>
                <w:sz w:val="28"/>
                <w:szCs w:val="28"/>
              </w:rPr>
            </w:pPr>
            <w:r w:rsidRPr="00AA71D1">
              <w:rPr>
                <w:b/>
                <w:sz w:val="28"/>
                <w:szCs w:val="28"/>
              </w:rPr>
              <w:t>ОП.01 Анатомия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AA71D1" w:rsidRPr="007D1318" w:rsidRDefault="008E0942" w:rsidP="00AA71D1">
            <w:pPr>
              <w:jc w:val="center"/>
              <w:rPr>
                <w:b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AA71D1" w:rsidRPr="00AA71D1">
              <w:rPr>
                <w:b/>
                <w:sz w:val="28"/>
                <w:szCs w:val="28"/>
              </w:rPr>
              <w:t>49.02.02 Адаптивная физическая культура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8E0942" w:rsidRPr="008E0942" w:rsidRDefault="008E0942" w:rsidP="00AA71D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1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 по адаптивной физической культуре</w:t>
            </w:r>
            <w:r w:rsidR="00420F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спорту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420FB8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8E0942" w:rsidRDefault="00F847BE" w:rsidP="00420FB8">
      <w:pPr>
        <w:jc w:val="center"/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AA71D1" w:rsidRPr="00AA71D1">
        <w:rPr>
          <w:b/>
          <w:sz w:val="28"/>
          <w:szCs w:val="28"/>
        </w:rPr>
        <w:t xml:space="preserve"> ОП.01 Анатомия</w:t>
      </w:r>
      <w:r w:rsidR="00420FB8">
        <w:rPr>
          <w:b/>
          <w:sz w:val="28"/>
          <w:szCs w:val="28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531C24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экзамен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AA71D1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Экзамен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AA71D1">
        <w:rPr>
          <w:sz w:val="24"/>
          <w:szCs w:val="24"/>
        </w:rPr>
        <w:t xml:space="preserve">устные </w:t>
      </w:r>
      <w:r w:rsidR="00531C24">
        <w:rPr>
          <w:sz w:val="24"/>
          <w:szCs w:val="24"/>
        </w:rPr>
        <w:t xml:space="preserve">ответы на </w:t>
      </w:r>
      <w:r w:rsidR="00AA71D1">
        <w:rPr>
          <w:sz w:val="24"/>
          <w:szCs w:val="24"/>
        </w:rPr>
        <w:t>теоретические вопросы.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ого</w:t>
      </w:r>
      <w:r w:rsidR="00AA71D1">
        <w:rPr>
          <w:sz w:val="24"/>
          <w:szCs w:val="24"/>
        </w:rPr>
        <w:t xml:space="preserve"> задания.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 xml:space="preserve">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</w:t>
      </w:r>
      <w:r w:rsidR="00531C24">
        <w:rPr>
          <w:sz w:val="24"/>
          <w:szCs w:val="24"/>
        </w:rPr>
        <w:t>экзамена</w:t>
      </w:r>
      <w:r w:rsidRPr="00262A86">
        <w:rPr>
          <w:sz w:val="24"/>
          <w:szCs w:val="24"/>
        </w:rPr>
        <w:t xml:space="preserve"> может быть определен дополнительный этап: выполнение задания из перечня самостоятельной внеаудиторной работы и/или тек</w:t>
      </w:r>
      <w:r w:rsidR="00AA71D1">
        <w:rPr>
          <w:sz w:val="24"/>
          <w:szCs w:val="24"/>
        </w:rPr>
        <w:t>ущего контроля по дисциплине</w:t>
      </w:r>
      <w:r w:rsidRPr="00262A86">
        <w:rPr>
          <w:sz w:val="24"/>
          <w:szCs w:val="24"/>
        </w:rPr>
        <w:t>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31C24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AA71D1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sz w:val="24"/>
          <w:szCs w:val="24"/>
        </w:rPr>
        <w:t xml:space="preserve">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Pr="00531C24">
        <w:rPr>
          <w:b/>
          <w:sz w:val="24"/>
          <w:szCs w:val="24"/>
        </w:rPr>
        <w:t>экзамен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8"/>
          <w:sz w:val="24"/>
          <w:szCs w:val="24"/>
        </w:rPr>
      </w:pP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возрастные особенности строения организма детей, подростков и молодежи;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знания по анатомии в профессиональной деятельности;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-отслеживать динамику изменений конституциональных особенностей организма в процессе занятий физической культурой;</w:t>
      </w:r>
    </w:p>
    <w:p w:rsidR="00262A86" w:rsidRDefault="00262A86" w:rsidP="00AA71D1">
      <w:pPr>
        <w:tabs>
          <w:tab w:val="left" w:pos="567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положения и терминологию цитологии, гистологии, эмбриологии, морфологии и анатомии человека;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  <w:proofErr w:type="gramEnd"/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закономерности роста и развития организма человека;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-возрастную морфологию, анатомо-физиологические особенности детей, подростков и молодежи;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анатомо-морфологические механизмы адаптации к физическим нагрузкам;</w:t>
      </w:r>
    </w:p>
    <w:p w:rsidR="00AA71D1" w:rsidRDefault="00AA71D1" w:rsidP="00AA71D1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-динамическую и функциональную анатомию систем обеспечения и регуляции движения;</w:t>
      </w:r>
    </w:p>
    <w:p w:rsidR="00AA71D1" w:rsidRPr="00AA71D1" w:rsidRDefault="00AA71D1" w:rsidP="00AA7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A71D1">
        <w:rPr>
          <w:sz w:val="24"/>
          <w:szCs w:val="24"/>
        </w:rPr>
        <w:t>-способы коррекции функциональных нарушений у детей и подростков;</w:t>
      </w:r>
    </w:p>
    <w:p w:rsidR="00AA71D1" w:rsidRPr="00531C24" w:rsidRDefault="00AA71D1" w:rsidP="00AA71D1">
      <w:pPr>
        <w:tabs>
          <w:tab w:val="left" w:pos="567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</w:p>
    <w:p w:rsidR="00262A86" w:rsidRPr="00531C24" w:rsidRDefault="00262A86" w:rsidP="00AA71D1">
      <w:pPr>
        <w:tabs>
          <w:tab w:val="left" w:pos="0"/>
          <w:tab w:val="left" w:pos="284"/>
        </w:tabs>
        <w:ind w:left="567"/>
        <w:jc w:val="both"/>
        <w:rPr>
          <w:sz w:val="24"/>
          <w:szCs w:val="24"/>
        </w:rPr>
      </w:pPr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420FB8" w:rsidRDefault="00420FB8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lastRenderedPageBreak/>
        <w:t>3. Критерии оценки образовательных достижений</w:t>
      </w:r>
    </w:p>
    <w:p w:rsidR="00262A86" w:rsidRDefault="00262A86" w:rsidP="00262A86"/>
    <w:p w:rsidR="00BA28D3" w:rsidRPr="0020796F" w:rsidRDefault="00BA28D3" w:rsidP="00BA28D3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3.1 </w:t>
      </w:r>
      <w:r w:rsidRPr="0020796F">
        <w:rPr>
          <w:b/>
          <w:sz w:val="24"/>
          <w:szCs w:val="24"/>
        </w:rPr>
        <w:t>Критерии оценки устных ответов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701"/>
        <w:gridCol w:w="2551"/>
        <w:gridCol w:w="2791"/>
        <w:gridCol w:w="2136"/>
      </w:tblGrid>
      <w:tr w:rsidR="00BA28D3" w:rsidRPr="0020796F" w:rsidTr="00A72158">
        <w:trPr>
          <w:trHeight w:val="582"/>
        </w:trPr>
        <w:tc>
          <w:tcPr>
            <w:tcW w:w="710" w:type="dxa"/>
            <w:textDirection w:val="btLr"/>
          </w:tcPr>
          <w:p w:rsidR="00BA28D3" w:rsidRPr="0020796F" w:rsidRDefault="00BA28D3" w:rsidP="00A72158">
            <w:pPr>
              <w:ind w:left="113" w:right="113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академическая оценка</w:t>
            </w:r>
          </w:p>
        </w:tc>
        <w:tc>
          <w:tcPr>
            <w:tcW w:w="1701" w:type="dxa"/>
          </w:tcPr>
          <w:p w:rsidR="00BA28D3" w:rsidRPr="0020796F" w:rsidRDefault="00BA28D3" w:rsidP="00A72158">
            <w:pPr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Содержание</w:t>
            </w:r>
          </w:p>
        </w:tc>
        <w:tc>
          <w:tcPr>
            <w:tcW w:w="2551" w:type="dxa"/>
          </w:tcPr>
          <w:p w:rsidR="00BA28D3" w:rsidRPr="0020796F" w:rsidRDefault="00BA28D3" w:rsidP="00A72158">
            <w:pPr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791" w:type="dxa"/>
          </w:tcPr>
          <w:p w:rsidR="00BA28D3" w:rsidRPr="0020796F" w:rsidRDefault="00BA28D3" w:rsidP="00A72158">
            <w:pPr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Речевое оформление</w:t>
            </w:r>
          </w:p>
        </w:tc>
        <w:tc>
          <w:tcPr>
            <w:tcW w:w="2136" w:type="dxa"/>
          </w:tcPr>
          <w:p w:rsidR="00BA28D3" w:rsidRPr="0020796F" w:rsidRDefault="00BA28D3" w:rsidP="00A72158">
            <w:pPr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Интонационный рисунок/ произношение</w:t>
            </w:r>
          </w:p>
        </w:tc>
      </w:tr>
      <w:tr w:rsidR="00BA28D3" w:rsidRPr="0020796F" w:rsidTr="00A72158">
        <w:trPr>
          <w:trHeight w:val="4130"/>
        </w:trPr>
        <w:tc>
          <w:tcPr>
            <w:tcW w:w="710" w:type="dxa"/>
            <w:textDirection w:val="btLr"/>
          </w:tcPr>
          <w:p w:rsidR="00BA28D3" w:rsidRPr="0020796F" w:rsidRDefault="00BA28D3" w:rsidP="00A7215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0796F">
              <w:rPr>
                <w:b/>
                <w:bCs/>
                <w:sz w:val="24"/>
                <w:szCs w:val="24"/>
              </w:rPr>
              <w:t>«отлично»</w:t>
            </w:r>
          </w:p>
        </w:tc>
        <w:tc>
          <w:tcPr>
            <w:tcW w:w="170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 полностью: цель общения успешно достигнута высказывания связные и логичные; тема раскрыта в полном объеме</w:t>
            </w:r>
          </w:p>
        </w:tc>
        <w:tc>
          <w:tcPr>
            <w:tcW w:w="2551" w:type="dxa"/>
          </w:tcPr>
          <w:p w:rsidR="00BA28D3" w:rsidRPr="0020796F" w:rsidRDefault="00BA28D3" w:rsidP="00A72158">
            <w:pPr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</w:t>
            </w:r>
          </w:p>
        </w:tc>
        <w:tc>
          <w:tcPr>
            <w:tcW w:w="279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 xml:space="preserve">Речевое оформление соответствует цели коммуникации. </w:t>
            </w:r>
          </w:p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Допущено незначительное количество речевых ошибок, которые не мешают пониманию</w:t>
            </w:r>
          </w:p>
        </w:tc>
        <w:tc>
          <w:tcPr>
            <w:tcW w:w="2136" w:type="dxa"/>
          </w:tcPr>
          <w:p w:rsidR="00BA28D3" w:rsidRPr="0020796F" w:rsidRDefault="00BA28D3" w:rsidP="00A72158">
            <w:pPr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Речь понятна: соблюдает правильный ритм и интонационный рисунок</w:t>
            </w:r>
          </w:p>
        </w:tc>
      </w:tr>
      <w:tr w:rsidR="00BA28D3" w:rsidRPr="0020796F" w:rsidTr="00A72158">
        <w:tc>
          <w:tcPr>
            <w:tcW w:w="710" w:type="dxa"/>
            <w:textDirection w:val="btLr"/>
          </w:tcPr>
          <w:p w:rsidR="00BA28D3" w:rsidRPr="0020796F" w:rsidRDefault="00BA28D3" w:rsidP="00A72158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0796F">
              <w:rPr>
                <w:b/>
                <w:bCs/>
                <w:sz w:val="24"/>
                <w:szCs w:val="24"/>
              </w:rPr>
              <w:t>«хорошо»</w:t>
            </w:r>
          </w:p>
        </w:tc>
        <w:tc>
          <w:tcPr>
            <w:tcW w:w="170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выполнено: цель общения достигнута, высказывания в основном логичные и связные, однако; тема раскрыта не в полном объеме</w:t>
            </w:r>
          </w:p>
        </w:tc>
        <w:tc>
          <w:tcPr>
            <w:tcW w:w="255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</w:t>
            </w:r>
          </w:p>
        </w:tc>
        <w:tc>
          <w:tcPr>
            <w:tcW w:w="279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 xml:space="preserve">Речевое оформление в основном соответствует цели коммуникации. </w:t>
            </w:r>
          </w:p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 xml:space="preserve">Наблюдаются некоторые затруднения при подборе слов и отдельные неточности при переходе на более абстрактные темы. </w:t>
            </w:r>
          </w:p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Допущены немногочисленные речевые ошибки, которые не препятствуют пониманию</w:t>
            </w:r>
          </w:p>
        </w:tc>
        <w:tc>
          <w:tcPr>
            <w:tcW w:w="2136" w:type="dxa"/>
          </w:tcPr>
          <w:p w:rsidR="00BA28D3" w:rsidRPr="0020796F" w:rsidRDefault="00BA28D3" w:rsidP="00A72158">
            <w:pPr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 основном речь понятна: ритм и интонационный рисунок иногда нарушаются</w:t>
            </w:r>
          </w:p>
        </w:tc>
      </w:tr>
      <w:tr w:rsidR="00BA28D3" w:rsidRPr="0020796F" w:rsidTr="00A72158">
        <w:tc>
          <w:tcPr>
            <w:tcW w:w="710" w:type="dxa"/>
            <w:textDirection w:val="btLr"/>
          </w:tcPr>
          <w:p w:rsidR="00BA28D3" w:rsidRPr="0020796F" w:rsidRDefault="00BA28D3" w:rsidP="00A72158">
            <w:pPr>
              <w:ind w:left="113" w:right="113"/>
              <w:jc w:val="right"/>
              <w:rPr>
                <w:b/>
                <w:bCs/>
                <w:sz w:val="24"/>
                <w:szCs w:val="24"/>
              </w:rPr>
            </w:pPr>
            <w:r w:rsidRPr="0020796F">
              <w:rPr>
                <w:b/>
                <w:bCs/>
                <w:sz w:val="24"/>
                <w:szCs w:val="24"/>
              </w:rPr>
              <w:t>«Удовлетворительно</w:t>
            </w:r>
          </w:p>
        </w:tc>
        <w:tc>
          <w:tcPr>
            <w:tcW w:w="170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 частично: цель общения достигнута не полностью, тема раскрыта недостаточно</w:t>
            </w:r>
          </w:p>
        </w:tc>
        <w:tc>
          <w:tcPr>
            <w:tcW w:w="255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стороны собеседника.</w:t>
            </w:r>
          </w:p>
        </w:tc>
        <w:tc>
          <w:tcPr>
            <w:tcW w:w="279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Используется ограниченный словарный запас, частично соответствующий цели коммуникации.</w:t>
            </w:r>
          </w:p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Допущены многочисленные речевые ошибки, не препятствующие пониманию или единичные ошибки, затрудняющие понимание.</w:t>
            </w:r>
          </w:p>
        </w:tc>
        <w:tc>
          <w:tcPr>
            <w:tcW w:w="2136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 отдельных случаях понимание речи может быть затруднено из-за неправильного ритма или интонационного рисунка; требуется напряженное внимание со стороны слушающего</w:t>
            </w:r>
          </w:p>
        </w:tc>
      </w:tr>
      <w:tr w:rsidR="00BA28D3" w:rsidRPr="0020796F" w:rsidTr="00A72158">
        <w:trPr>
          <w:trHeight w:val="1118"/>
        </w:trPr>
        <w:tc>
          <w:tcPr>
            <w:tcW w:w="710" w:type="dxa"/>
            <w:textDirection w:val="btLr"/>
          </w:tcPr>
          <w:p w:rsidR="00BA28D3" w:rsidRPr="0020796F" w:rsidRDefault="00BA28D3" w:rsidP="00A72158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20796F">
              <w:rPr>
                <w:b/>
                <w:bCs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170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не выполнено, цель общения не достигнута</w:t>
            </w:r>
          </w:p>
        </w:tc>
        <w:tc>
          <w:tcPr>
            <w:tcW w:w="2551" w:type="dxa"/>
          </w:tcPr>
          <w:p w:rsidR="00BA28D3" w:rsidRPr="0020796F" w:rsidRDefault="00BA28D3" w:rsidP="00A72158">
            <w:pPr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Не может поддерживать беседу</w:t>
            </w:r>
          </w:p>
        </w:tc>
        <w:tc>
          <w:tcPr>
            <w:tcW w:w="2791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Речевое оформление в целом не соответствует цели коммуникации</w:t>
            </w:r>
          </w:p>
        </w:tc>
        <w:tc>
          <w:tcPr>
            <w:tcW w:w="2136" w:type="dxa"/>
          </w:tcPr>
          <w:p w:rsidR="00BA28D3" w:rsidRPr="0020796F" w:rsidRDefault="00BA28D3" w:rsidP="00A72158">
            <w:pPr>
              <w:jc w:val="both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Речь почти не воспринимается на слух</w:t>
            </w:r>
          </w:p>
        </w:tc>
      </w:tr>
    </w:tbl>
    <w:p w:rsidR="00BA28D3" w:rsidRDefault="00BA28D3" w:rsidP="00BA28D3">
      <w:pPr>
        <w:pStyle w:val="ab"/>
        <w:widowControl w:val="0"/>
        <w:rPr>
          <w:b/>
          <w:bCs/>
          <w:lang w:val="ru-RU"/>
        </w:rPr>
      </w:pPr>
    </w:p>
    <w:p w:rsidR="00BA28D3" w:rsidRPr="0020796F" w:rsidRDefault="00BA28D3" w:rsidP="00BA28D3">
      <w:pPr>
        <w:pStyle w:val="ab"/>
        <w:widowContro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3.2 </w:t>
      </w:r>
      <w:r w:rsidRPr="0020796F">
        <w:rPr>
          <w:b/>
          <w:bCs/>
        </w:rPr>
        <w:t xml:space="preserve">Шкала оценивания </w:t>
      </w:r>
      <w:r w:rsidRPr="0020796F">
        <w:rPr>
          <w:b/>
          <w:bCs/>
          <w:lang w:val="ru-RU"/>
        </w:rPr>
        <w:t>практических заданий</w:t>
      </w:r>
    </w:p>
    <w:tbl>
      <w:tblPr>
        <w:tblW w:w="1019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000"/>
        <w:gridCol w:w="1664"/>
        <w:gridCol w:w="2613"/>
        <w:gridCol w:w="2745"/>
        <w:gridCol w:w="2175"/>
      </w:tblGrid>
      <w:tr w:rsidR="00BA28D3" w:rsidRPr="0020796F" w:rsidTr="00A72158">
        <w:trPr>
          <w:trHeight w:val="1857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20796F">
              <w:rPr>
                <w:i/>
                <w:sz w:val="24"/>
                <w:szCs w:val="24"/>
              </w:rPr>
              <w:t>Академическая  оценка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20796F">
              <w:rPr>
                <w:i/>
                <w:sz w:val="24"/>
                <w:szCs w:val="24"/>
              </w:rPr>
              <w:t>Содержание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20796F">
              <w:rPr>
                <w:i/>
                <w:sz w:val="24"/>
                <w:szCs w:val="24"/>
              </w:rPr>
              <w:t>Взаимодействие с собеседником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20796F">
              <w:rPr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20796F">
              <w:rPr>
                <w:i/>
                <w:sz w:val="24"/>
                <w:szCs w:val="24"/>
              </w:rPr>
              <w:t>Интонационный рисунок/ произношение</w:t>
            </w:r>
          </w:p>
        </w:tc>
      </w:tr>
      <w:tr w:rsidR="00BA28D3" w:rsidRPr="0020796F" w:rsidTr="00A7215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«отлично»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 полностью: дана характеристика органа, раскрыто его значение и функции, указано расположение в организме человека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Демонстрирует способность начинать и активно поддерживать беседу, соблюдая очередность в обмене репликами; задавать и отвечать на поставленные вопросы, быстро реагировать и проявлять инициативу при смене темы беседы, восстанавливать беседу в случае сбоя.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Речевое оформление соответствует цели коммуникации. Допущено незначительное количество речевых ошибок, которые не мешают пониманию.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Речь понятна: соблюдает правильный ритм и интонационный рисунок.</w:t>
            </w:r>
          </w:p>
        </w:tc>
      </w:tr>
      <w:tr w:rsidR="00BA28D3" w:rsidRPr="0020796F" w:rsidTr="00A7215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«хорошо»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выполнено: тема раскрыта не в полном объеме.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 большинстве случаев демонстрирует способность начинать (при необходимости), и поддерживать беседу, реагировать и проявлять определенную инициативу при смене темы. В некоторых случаях наблюдаются паузы. Сигнализирует о наличии проблемы в понимании собеседника.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Речевое оформление в основном соответствует цели коммуникации. Наблюдаются некоторые затруднения при подборе слов и отдельные неточности при переходе на более абстрактные темы. Допущены немногочисленные речевые ошибки, которые не препятствуют пониманию.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В основном речь понятна: ритм и интонационный рисунок иногда нарушаются.</w:t>
            </w:r>
          </w:p>
        </w:tc>
      </w:tr>
      <w:tr w:rsidR="00BA28D3" w:rsidRPr="0020796F" w:rsidTr="00A72158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«Удовлетворительно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выполнено частично: тема раскрыта недостаточно.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 xml:space="preserve">Не стремится начинать (при необходимости) и поддерживать беседу, передает наиболее общие идеи в ограниченном контексте, в значительной степени зависит от помощи со </w:t>
            </w:r>
            <w:r w:rsidRPr="0020796F">
              <w:rPr>
                <w:sz w:val="24"/>
                <w:szCs w:val="24"/>
              </w:rPr>
              <w:lastRenderedPageBreak/>
              <w:t>стороны собеседника.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lastRenderedPageBreak/>
              <w:t xml:space="preserve">Используется ограниченный словарный запас, частично соответствующий цели коммуникации. Допущены многочисленные речевые ошибки, не </w:t>
            </w:r>
            <w:r w:rsidRPr="0020796F">
              <w:rPr>
                <w:sz w:val="24"/>
                <w:szCs w:val="24"/>
              </w:rPr>
              <w:lastRenderedPageBreak/>
              <w:t>препятствующие пониманию или единичные ошибки, затрудняющие понимание.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lastRenderedPageBreak/>
              <w:t xml:space="preserve">В отдельных случаях понимание речи может быть затруднено из-за неправильного ритма или интонационного рисунка; требуется </w:t>
            </w:r>
            <w:r w:rsidRPr="0020796F">
              <w:rPr>
                <w:sz w:val="24"/>
                <w:szCs w:val="24"/>
              </w:rPr>
              <w:lastRenderedPageBreak/>
              <w:t>напряженное внимание со стороны слушающего.</w:t>
            </w:r>
          </w:p>
        </w:tc>
      </w:tr>
      <w:tr w:rsidR="00BA28D3" w:rsidRPr="0020796F" w:rsidTr="00A72158">
        <w:trPr>
          <w:trHeight w:val="154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8D3" w:rsidRPr="0020796F" w:rsidRDefault="00BA28D3" w:rsidP="00A72158">
            <w:pPr>
              <w:snapToGrid w:val="0"/>
              <w:jc w:val="center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0796F">
              <w:rPr>
                <w:sz w:val="24"/>
                <w:szCs w:val="24"/>
              </w:rPr>
              <w:t>неудовлетво</w:t>
            </w:r>
            <w:proofErr w:type="spellEnd"/>
            <w:r w:rsidRPr="0020796F">
              <w:rPr>
                <w:sz w:val="24"/>
                <w:szCs w:val="24"/>
              </w:rPr>
              <w:t>-</w:t>
            </w:r>
          </w:p>
          <w:p w:rsidR="00BA28D3" w:rsidRPr="0020796F" w:rsidRDefault="00BA28D3" w:rsidP="00A72158">
            <w:pPr>
              <w:jc w:val="center"/>
              <w:rPr>
                <w:sz w:val="24"/>
                <w:szCs w:val="24"/>
              </w:rPr>
            </w:pPr>
            <w:proofErr w:type="spellStart"/>
            <w:r w:rsidRPr="0020796F">
              <w:rPr>
                <w:sz w:val="24"/>
                <w:szCs w:val="24"/>
              </w:rPr>
              <w:t>рительно</w:t>
            </w:r>
            <w:proofErr w:type="spellEnd"/>
            <w:r w:rsidRPr="0020796F">
              <w:rPr>
                <w:sz w:val="24"/>
                <w:szCs w:val="24"/>
              </w:rPr>
              <w:t>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Задание не выполнено, цель общения не достигнута.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Не может поддерживать беседу.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Речевое оформление в целом не соответствует цели коммуникации.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8D3" w:rsidRPr="0020796F" w:rsidRDefault="00BA28D3" w:rsidP="00A72158">
            <w:pPr>
              <w:snapToGrid w:val="0"/>
              <w:rPr>
                <w:sz w:val="24"/>
                <w:szCs w:val="24"/>
              </w:rPr>
            </w:pPr>
            <w:r w:rsidRPr="0020796F">
              <w:rPr>
                <w:sz w:val="24"/>
                <w:szCs w:val="24"/>
              </w:rPr>
              <w:t>Речь почти не воспринимается на слух.</w:t>
            </w:r>
          </w:p>
        </w:tc>
      </w:tr>
    </w:tbl>
    <w:p w:rsidR="00262A86" w:rsidRPr="00262A86" w:rsidRDefault="00262A86" w:rsidP="00262A86">
      <w:pPr>
        <w:rPr>
          <w:i/>
          <w:sz w:val="24"/>
          <w:szCs w:val="24"/>
        </w:rPr>
      </w:pPr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7D6B40">
        <w:rPr>
          <w:b/>
          <w:spacing w:val="10"/>
          <w:sz w:val="24"/>
          <w:szCs w:val="24"/>
        </w:rPr>
        <w:t>экзамен</w:t>
      </w:r>
      <w:r w:rsidR="00852084" w:rsidRPr="008E0942">
        <w:rPr>
          <w:b/>
          <w:spacing w:val="10"/>
          <w:sz w:val="24"/>
          <w:szCs w:val="24"/>
        </w:rPr>
        <w:t>у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z w:val="24"/>
          <w:szCs w:val="24"/>
        </w:rPr>
      </w:pPr>
      <w:r w:rsidRPr="0020796F">
        <w:rPr>
          <w:sz w:val="24"/>
          <w:szCs w:val="24"/>
        </w:rPr>
        <w:t>Анатомия как наука, история развития анатомии, ученые-анатомы, значение анатомии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pacing w:val="-21"/>
          <w:sz w:val="24"/>
          <w:szCs w:val="24"/>
        </w:rPr>
      </w:pPr>
      <w:r w:rsidRPr="0020796F">
        <w:rPr>
          <w:sz w:val="24"/>
          <w:szCs w:val="24"/>
        </w:rPr>
        <w:t>Строение клетки. Функции органоидов.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pacing w:val="-21"/>
          <w:sz w:val="24"/>
          <w:szCs w:val="24"/>
        </w:rPr>
      </w:pPr>
      <w:r w:rsidRPr="0020796F">
        <w:rPr>
          <w:sz w:val="24"/>
          <w:szCs w:val="24"/>
        </w:rPr>
        <w:t>Ткани, классификация,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pacing w:val="-21"/>
          <w:sz w:val="24"/>
          <w:szCs w:val="24"/>
        </w:rPr>
      </w:pPr>
      <w:r w:rsidRPr="0020796F">
        <w:rPr>
          <w:sz w:val="24"/>
          <w:szCs w:val="24"/>
        </w:rPr>
        <w:t>Общая характеристика костей, их классификация.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pacing w:val="-10"/>
          <w:sz w:val="24"/>
          <w:szCs w:val="24"/>
        </w:rPr>
      </w:pPr>
      <w:r w:rsidRPr="0020796F">
        <w:rPr>
          <w:sz w:val="24"/>
          <w:szCs w:val="24"/>
        </w:rPr>
        <w:t xml:space="preserve">Кости черепа, виды их соединения. 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1"/>
        </w:tabs>
        <w:spacing w:line="292" w:lineRule="exact"/>
        <w:rPr>
          <w:spacing w:val="-19"/>
          <w:sz w:val="24"/>
          <w:szCs w:val="24"/>
        </w:rPr>
      </w:pPr>
      <w:r w:rsidRPr="0020796F">
        <w:rPr>
          <w:sz w:val="24"/>
          <w:szCs w:val="24"/>
        </w:rPr>
        <w:t>Кости плечевого пояса и свободной верхней конечности и их соединение.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92" w:lineRule="exact"/>
        <w:rPr>
          <w:spacing w:val="-21"/>
          <w:sz w:val="24"/>
          <w:szCs w:val="24"/>
        </w:rPr>
      </w:pPr>
      <w:r w:rsidRPr="0020796F">
        <w:rPr>
          <w:sz w:val="24"/>
          <w:szCs w:val="24"/>
        </w:rPr>
        <w:t>Кости тазового пояса и свободной нижней  конечности и их соединение.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92" w:lineRule="exact"/>
        <w:rPr>
          <w:spacing w:val="-10"/>
          <w:sz w:val="24"/>
          <w:szCs w:val="24"/>
        </w:rPr>
      </w:pPr>
      <w:r w:rsidRPr="0020796F">
        <w:rPr>
          <w:spacing w:val="-1"/>
          <w:sz w:val="24"/>
          <w:szCs w:val="24"/>
        </w:rPr>
        <w:t>Плоскости тела  и оси вращения в суставах.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 xml:space="preserve">Кости  черепа и их соединения. 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Позвоночник, соединение позвонков в позвоночном столбе, физиологические изгибы позвоночного столба и его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4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Кости грудной клетки, соединения и  их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 xml:space="preserve">Соединение костей: прерывное, непрерывное, </w:t>
      </w:r>
      <w:proofErr w:type="spellStart"/>
      <w:r w:rsidRPr="0020796F">
        <w:rPr>
          <w:bCs/>
          <w:iCs/>
          <w:sz w:val="24"/>
          <w:szCs w:val="24"/>
        </w:rPr>
        <w:t>полусуставы</w:t>
      </w:r>
      <w:proofErr w:type="spellEnd"/>
      <w:r w:rsidRPr="0020796F">
        <w:rPr>
          <w:bCs/>
          <w:iCs/>
          <w:sz w:val="24"/>
          <w:szCs w:val="24"/>
        </w:rPr>
        <w:t>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Анатомические образования  костей таза.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Химический состав костей и их изменения с возрастом.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Структурные единицы мышечной и костной ткани.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Классификация мышц.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Виды мышечной ткани.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Расположение, строение и  виды мышечной  ткани в организме человека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z w:val="24"/>
          <w:szCs w:val="24"/>
        </w:rPr>
      </w:pPr>
      <w:r w:rsidRPr="0020796F">
        <w:rPr>
          <w:sz w:val="24"/>
          <w:szCs w:val="24"/>
        </w:rPr>
        <w:t>Мышцы спины и их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z w:val="24"/>
          <w:szCs w:val="24"/>
        </w:rPr>
      </w:pPr>
      <w:r w:rsidRPr="0020796F">
        <w:rPr>
          <w:sz w:val="24"/>
          <w:szCs w:val="24"/>
        </w:rPr>
        <w:t>Мышцы груди и их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88"/>
        </w:tabs>
        <w:spacing w:line="292" w:lineRule="exact"/>
        <w:rPr>
          <w:spacing w:val="-19"/>
          <w:sz w:val="24"/>
          <w:szCs w:val="24"/>
        </w:rPr>
      </w:pPr>
      <w:r w:rsidRPr="0020796F">
        <w:rPr>
          <w:sz w:val="24"/>
          <w:szCs w:val="24"/>
        </w:rPr>
        <w:t>Мышцы живота и их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92"/>
        </w:tabs>
        <w:spacing w:line="292" w:lineRule="exact"/>
        <w:rPr>
          <w:spacing w:val="-19"/>
          <w:sz w:val="24"/>
          <w:szCs w:val="24"/>
        </w:rPr>
      </w:pPr>
      <w:r w:rsidRPr="0020796F">
        <w:rPr>
          <w:sz w:val="24"/>
          <w:szCs w:val="24"/>
        </w:rPr>
        <w:t>Мышцы медиальной поверхности бедра и их функции.</w:t>
      </w:r>
    </w:p>
    <w:p w:rsidR="00BA28D3" w:rsidRPr="0020796F" w:rsidRDefault="00BA28D3" w:rsidP="00BA28D3">
      <w:pPr>
        <w:numPr>
          <w:ilvl w:val="0"/>
          <w:numId w:val="45"/>
        </w:numPr>
        <w:shd w:val="clear" w:color="auto" w:fill="FFFFFF"/>
        <w:tabs>
          <w:tab w:val="left" w:pos="295"/>
        </w:tabs>
        <w:spacing w:line="292" w:lineRule="exact"/>
        <w:rPr>
          <w:spacing w:val="-19"/>
          <w:sz w:val="24"/>
          <w:szCs w:val="24"/>
        </w:rPr>
      </w:pPr>
      <w:r w:rsidRPr="0020796F">
        <w:rPr>
          <w:sz w:val="24"/>
          <w:szCs w:val="24"/>
        </w:rPr>
        <w:t>Мышцы задней поверхности бедра и их функции.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Мышцы, разгибающие позвоночный столб.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Мышцы, сгибающие позвоночный столб.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Сердечно -</w:t>
      </w:r>
      <w:r w:rsidR="000C61F3">
        <w:rPr>
          <w:bCs/>
          <w:iCs/>
          <w:sz w:val="24"/>
          <w:szCs w:val="24"/>
        </w:rPr>
        <w:t xml:space="preserve"> </w:t>
      </w:r>
      <w:r w:rsidRPr="0020796F">
        <w:rPr>
          <w:bCs/>
          <w:iCs/>
          <w:sz w:val="24"/>
          <w:szCs w:val="24"/>
        </w:rPr>
        <w:t>сосудистая система, общая характеристика.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сердца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кровеносных сосудов.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Лимфатическая система, строение и функции.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Состав крови, функции.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Дыхательная система, общая характеристика.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легких.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Выделительная система, общая характеристика.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почек, состав мочи.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Нервная система, общая характеристика.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lastRenderedPageBreak/>
        <w:t>Строение и функции головного мозга.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спинного мозга.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Рефлексы, состав рефлекторной дуги.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Черепно-мозговые нервы.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Спинно-</w:t>
      </w:r>
      <w:r w:rsidR="000C61F3">
        <w:rPr>
          <w:bCs/>
          <w:iCs/>
          <w:sz w:val="24"/>
          <w:szCs w:val="24"/>
        </w:rPr>
        <w:t xml:space="preserve"> </w:t>
      </w:r>
      <w:r w:rsidRPr="0020796F">
        <w:rPr>
          <w:bCs/>
          <w:iCs/>
          <w:sz w:val="24"/>
          <w:szCs w:val="24"/>
        </w:rPr>
        <w:t>мозговые нервы.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Зрительный анализатор.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глаза.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Слуховой анализатор.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уха.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Вестибулярный аппарат.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Орган обоняния и вкуса.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Строение и функции кожи.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Эндокринная система, общая характеристика.</w:t>
      </w:r>
    </w:p>
    <w:p w:rsidR="00BA28D3" w:rsidRPr="0020796F" w:rsidRDefault="00BA28D3" w:rsidP="00BA28D3">
      <w:pPr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bCs/>
          <w:iCs/>
          <w:sz w:val="24"/>
          <w:szCs w:val="24"/>
        </w:rPr>
      </w:pPr>
      <w:r w:rsidRPr="0020796F">
        <w:rPr>
          <w:bCs/>
          <w:iCs/>
          <w:sz w:val="24"/>
          <w:szCs w:val="24"/>
        </w:rPr>
        <w:t>Эндокринные железы, строение и функции.</w:t>
      </w:r>
    </w:p>
    <w:p w:rsidR="00466366" w:rsidRPr="008E0942" w:rsidRDefault="00466366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к </w:t>
      </w:r>
      <w:r w:rsidR="00531C24">
        <w:rPr>
          <w:rFonts w:eastAsiaTheme="minorHAnsi"/>
          <w:b/>
          <w:iCs/>
          <w:sz w:val="24"/>
          <w:szCs w:val="24"/>
          <w:lang w:eastAsia="en-US"/>
        </w:rPr>
        <w:t>экзамену</w:t>
      </w:r>
    </w:p>
    <w:p w:rsidR="000C61F3" w:rsidRPr="000C61F3" w:rsidRDefault="000C61F3" w:rsidP="000C61F3">
      <w:pPr>
        <w:keepNext/>
        <w:keepLines/>
        <w:numPr>
          <w:ilvl w:val="0"/>
          <w:numId w:val="46"/>
        </w:numPr>
        <w:suppressAutoHyphens/>
        <w:autoSpaceDE/>
        <w:autoSpaceDN/>
        <w:adjustRightInd/>
        <w:spacing w:line="276" w:lineRule="auto"/>
        <w:ind w:left="284" w:firstLine="0"/>
        <w:jc w:val="both"/>
        <w:rPr>
          <w:bCs/>
          <w:sz w:val="24"/>
          <w:szCs w:val="24"/>
        </w:rPr>
      </w:pPr>
      <w:proofErr w:type="spellStart"/>
      <w:r w:rsidRPr="000C61F3">
        <w:rPr>
          <w:bCs/>
          <w:sz w:val="24"/>
          <w:szCs w:val="24"/>
        </w:rPr>
        <w:t>Сапин</w:t>
      </w:r>
      <w:proofErr w:type="spellEnd"/>
      <w:r w:rsidRPr="000C61F3">
        <w:rPr>
          <w:bCs/>
          <w:sz w:val="24"/>
          <w:szCs w:val="24"/>
        </w:rPr>
        <w:t xml:space="preserve"> М.Р. </w:t>
      </w:r>
      <w:proofErr w:type="spellStart"/>
      <w:r w:rsidRPr="000C61F3">
        <w:rPr>
          <w:bCs/>
          <w:sz w:val="24"/>
          <w:szCs w:val="24"/>
        </w:rPr>
        <w:t>Сивоглазов</w:t>
      </w:r>
      <w:proofErr w:type="spellEnd"/>
      <w:r w:rsidRPr="000C61F3">
        <w:rPr>
          <w:bCs/>
          <w:sz w:val="24"/>
          <w:szCs w:val="24"/>
        </w:rPr>
        <w:t xml:space="preserve"> В.И. Анатомия и физиология человека. -  М., Ака</w:t>
      </w:r>
      <w:proofErr w:type="spellStart"/>
      <w:proofErr w:type="gramStart"/>
      <w:r w:rsidRPr="000C61F3">
        <w:rPr>
          <w:bCs/>
          <w:sz w:val="24"/>
          <w:szCs w:val="24"/>
          <w:lang w:val="en-US"/>
        </w:rPr>
        <w:t>dem</w:t>
      </w:r>
      <w:proofErr w:type="spellEnd"/>
      <w:proofErr w:type="gramEnd"/>
      <w:r w:rsidRPr="000C61F3">
        <w:rPr>
          <w:bCs/>
          <w:sz w:val="24"/>
          <w:szCs w:val="24"/>
        </w:rPr>
        <w:t xml:space="preserve"> </w:t>
      </w:r>
      <w:r w:rsidRPr="000C61F3">
        <w:rPr>
          <w:bCs/>
          <w:sz w:val="24"/>
          <w:szCs w:val="24"/>
          <w:lang w:val="en-US"/>
        </w:rPr>
        <w:t>A</w:t>
      </w:r>
      <w:r w:rsidRPr="000C61F3">
        <w:rPr>
          <w:bCs/>
          <w:sz w:val="24"/>
          <w:szCs w:val="24"/>
        </w:rPr>
        <w:t xml:space="preserve">, М., 2011 – 438 с. </w:t>
      </w:r>
    </w:p>
    <w:p w:rsidR="000C61F3" w:rsidRPr="000C61F3" w:rsidRDefault="000C61F3" w:rsidP="000C61F3">
      <w:pPr>
        <w:keepNext/>
        <w:keepLines/>
        <w:numPr>
          <w:ilvl w:val="0"/>
          <w:numId w:val="46"/>
        </w:numPr>
        <w:suppressAutoHyphens/>
        <w:autoSpaceDE/>
        <w:autoSpaceDN/>
        <w:adjustRightInd/>
        <w:spacing w:line="276" w:lineRule="auto"/>
        <w:ind w:left="284" w:firstLine="0"/>
        <w:jc w:val="both"/>
        <w:rPr>
          <w:bCs/>
          <w:sz w:val="24"/>
          <w:szCs w:val="24"/>
        </w:rPr>
      </w:pPr>
      <w:proofErr w:type="spellStart"/>
      <w:r w:rsidRPr="000C61F3">
        <w:rPr>
          <w:bCs/>
          <w:sz w:val="24"/>
          <w:szCs w:val="24"/>
        </w:rPr>
        <w:t>Гайворонский</w:t>
      </w:r>
      <w:proofErr w:type="spellEnd"/>
      <w:r w:rsidRPr="000C61F3">
        <w:rPr>
          <w:bCs/>
          <w:sz w:val="24"/>
          <w:szCs w:val="24"/>
        </w:rPr>
        <w:t xml:space="preserve"> А.М. Анатомия и физиология. -    М., Академия, 2008 – 454с.</w:t>
      </w:r>
    </w:p>
    <w:p w:rsidR="00420FB8" w:rsidRPr="00420FB8" w:rsidRDefault="00420FB8" w:rsidP="00420FB8">
      <w:pPr>
        <w:pStyle w:val="a3"/>
        <w:numPr>
          <w:ilvl w:val="0"/>
          <w:numId w:val="46"/>
        </w:numPr>
        <w:shd w:val="clear" w:color="auto" w:fill="FCFCFC"/>
        <w:ind w:left="284" w:firstLine="0"/>
        <w:jc w:val="both"/>
        <w:rPr>
          <w:rFonts w:ascii="Times New Roman" w:hAnsi="Times New Roman" w:cs="Times New Roman"/>
          <w:lang w:val="ru-RU"/>
        </w:rPr>
      </w:pPr>
      <w:hyperlink r:id="rId9" w:tgtFrame="_blank" w:history="1">
        <w:r w:rsidRPr="00420FB8">
          <w:rPr>
            <w:rStyle w:val="af1"/>
            <w:rFonts w:ascii="Times New Roman" w:hAnsi="Times New Roman" w:cs="Times New Roman"/>
            <w:bCs/>
            <w:color w:val="000000"/>
            <w:u w:val="none"/>
            <w:lang w:val="ru-RU"/>
          </w:rPr>
          <w:t>Анатомия</w:t>
        </w:r>
        <w:r w:rsidRPr="00420FB8">
          <w:rPr>
            <w:rStyle w:val="apple-converted-space"/>
            <w:rFonts w:ascii="Times New Roman" w:hAnsi="Times New Roman" w:cs="Times New Roman"/>
            <w:lang w:val="ru-RU"/>
          </w:rPr>
          <w:t xml:space="preserve"> </w:t>
        </w:r>
        <w:r w:rsidRPr="00420FB8">
          <w:rPr>
            <w:rStyle w:val="af1"/>
            <w:rFonts w:ascii="Times New Roman" w:hAnsi="Times New Roman" w:cs="Times New Roman"/>
            <w:color w:val="000000"/>
            <w:u w:val="none"/>
            <w:lang w:val="ru-RU"/>
          </w:rPr>
          <w:t>человека (с основами динамической и спортивной морфологии). Учебник для институтов физической культуры</w:t>
        </w:r>
        <w:r w:rsidRPr="00420FB8">
          <w:rPr>
            <w:rStyle w:val="apple-converted-space"/>
            <w:rFonts w:ascii="Times New Roman" w:hAnsi="Times New Roman" w:cs="Times New Roman"/>
            <w:lang w:val="ru-RU"/>
          </w:rPr>
          <w:t xml:space="preserve"> </w:t>
        </w:r>
        <w:r w:rsidRPr="00420FB8">
          <w:rPr>
            <w:rStyle w:val="af1"/>
            <w:rFonts w:ascii="Times New Roman" w:hAnsi="Times New Roman" w:cs="Times New Roman"/>
            <w:color w:val="000000"/>
            <w:u w:val="none"/>
            <w:lang w:val="ru-RU"/>
          </w:rPr>
          <w:t>(книга</w:t>
        </w:r>
        <w:proofErr w:type="gramStart"/>
        <w:r w:rsidRPr="00420FB8">
          <w:rPr>
            <w:rStyle w:val="af1"/>
            <w:rFonts w:ascii="Times New Roman" w:hAnsi="Times New Roman" w:cs="Times New Roman"/>
            <w:color w:val="000000"/>
            <w:u w:val="none"/>
            <w:lang w:val="ru-RU"/>
          </w:rPr>
          <w:t>)</w:t>
        </w:r>
      </w:hyperlink>
      <w:r w:rsidRPr="00420FB8">
        <w:rPr>
          <w:rFonts w:ascii="Times New Roman" w:hAnsi="Times New Roman" w:cs="Times New Roman"/>
          <w:lang w:val="ru-RU"/>
        </w:rPr>
        <w:t>,</w:t>
      </w:r>
      <w:proofErr w:type="gramEnd"/>
      <w:r w:rsidRPr="00420FB8">
        <w:rPr>
          <w:rFonts w:ascii="Times New Roman" w:hAnsi="Times New Roman" w:cs="Times New Roman"/>
          <w:lang w:val="ru-RU"/>
        </w:rPr>
        <w:t>Иваницкий М.Ф.</w:t>
      </w:r>
      <w:r w:rsidRPr="00420FB8">
        <w:rPr>
          <w:rStyle w:val="apple-converted-space"/>
          <w:rFonts w:ascii="Times New Roman" w:hAnsi="Times New Roman" w:cs="Times New Roman"/>
          <w:lang w:val="ru-RU"/>
        </w:rPr>
        <w:t xml:space="preserve"> </w:t>
      </w:r>
      <w:r w:rsidRPr="00420FB8">
        <w:rPr>
          <w:rFonts w:ascii="Times New Roman" w:hAnsi="Times New Roman" w:cs="Times New Roman"/>
          <w:lang w:val="ru-RU"/>
        </w:rPr>
        <w:t xml:space="preserve">,2018, Издательство «Спорт», Человек, ЭБС </w:t>
      </w:r>
      <w:r w:rsidRPr="00420FB8">
        <w:rPr>
          <w:rFonts w:ascii="Times New Roman" w:hAnsi="Times New Roman" w:cs="Times New Roman"/>
        </w:rPr>
        <w:t>IPR</w:t>
      </w:r>
      <w:r w:rsidRPr="00420FB8">
        <w:rPr>
          <w:rFonts w:ascii="Times New Roman" w:hAnsi="Times New Roman" w:cs="Times New Roman"/>
          <w:lang w:val="ru-RU"/>
        </w:rPr>
        <w:t xml:space="preserve"> </w:t>
      </w:r>
      <w:r w:rsidRPr="00420FB8">
        <w:rPr>
          <w:rFonts w:ascii="Times New Roman" w:hAnsi="Times New Roman" w:cs="Times New Roman"/>
        </w:rPr>
        <w:t>BOOKS</w:t>
      </w:r>
    </w:p>
    <w:p w:rsidR="002359AC" w:rsidRPr="00420FB8" w:rsidRDefault="00420FB8" w:rsidP="00420FB8">
      <w:pPr>
        <w:pStyle w:val="a3"/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ind w:left="284" w:firstLine="0"/>
        <w:jc w:val="both"/>
        <w:rPr>
          <w:rFonts w:ascii="Times New Roman" w:eastAsiaTheme="minorHAnsi" w:hAnsi="Times New Roman" w:cs="Times New Roman"/>
          <w:iCs/>
          <w:lang w:val="ru-RU" w:eastAsia="en-US"/>
        </w:rPr>
      </w:pPr>
      <w:hyperlink r:id="rId10" w:tgtFrame="_blank" w:history="1">
        <w:r w:rsidRPr="00420FB8">
          <w:rPr>
            <w:rStyle w:val="af1"/>
            <w:rFonts w:ascii="Times New Roman" w:hAnsi="Times New Roman" w:cs="Times New Roman"/>
            <w:color w:val="000000"/>
            <w:u w:val="none"/>
            <w:lang w:val="ru-RU"/>
          </w:rPr>
          <w:t>Атлас</w:t>
        </w:r>
        <w:r w:rsidRPr="00420FB8">
          <w:rPr>
            <w:rStyle w:val="apple-converted-space"/>
            <w:rFonts w:ascii="Times New Roman" w:hAnsi="Times New Roman" w:cs="Times New Roman"/>
            <w:lang w:val="ru-RU"/>
          </w:rPr>
          <w:t xml:space="preserve"> </w:t>
        </w:r>
        <w:r w:rsidRPr="00420FB8">
          <w:rPr>
            <w:rStyle w:val="af1"/>
            <w:rFonts w:ascii="Times New Roman" w:hAnsi="Times New Roman" w:cs="Times New Roman"/>
            <w:bCs/>
            <w:color w:val="000000"/>
            <w:u w:val="none"/>
            <w:lang w:val="ru-RU"/>
          </w:rPr>
          <w:t>анатомии</w:t>
        </w:r>
        <w:r w:rsidRPr="00420FB8">
          <w:rPr>
            <w:rStyle w:val="apple-converted-space"/>
            <w:rFonts w:ascii="Times New Roman" w:hAnsi="Times New Roman" w:cs="Times New Roman"/>
            <w:lang w:val="ru-RU"/>
          </w:rPr>
          <w:t xml:space="preserve"> </w:t>
        </w:r>
        <w:r w:rsidRPr="00420FB8">
          <w:rPr>
            <w:rStyle w:val="af1"/>
            <w:rFonts w:ascii="Times New Roman" w:hAnsi="Times New Roman" w:cs="Times New Roman"/>
            <w:bCs/>
            <w:color w:val="000000"/>
            <w:u w:val="none"/>
            <w:lang w:val="ru-RU"/>
          </w:rPr>
          <w:t>человека</w:t>
        </w:r>
        <w:r w:rsidRPr="00420FB8">
          <w:rPr>
            <w:rStyle w:val="apple-converted-space"/>
            <w:rFonts w:ascii="Times New Roman" w:hAnsi="Times New Roman" w:cs="Times New Roman"/>
            <w:lang w:val="ru-RU"/>
          </w:rPr>
          <w:t xml:space="preserve"> </w:t>
        </w:r>
        <w:r w:rsidRPr="00420FB8">
          <w:rPr>
            <w:rStyle w:val="af1"/>
            <w:rFonts w:ascii="Times New Roman" w:hAnsi="Times New Roman" w:cs="Times New Roman"/>
            <w:color w:val="000000"/>
            <w:u w:val="none"/>
            <w:lang w:val="ru-RU"/>
          </w:rPr>
          <w:t>(книга)</w:t>
        </w:r>
      </w:hyperlink>
      <w:r w:rsidRPr="00420FB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20FB8">
        <w:rPr>
          <w:rFonts w:ascii="Times New Roman" w:hAnsi="Times New Roman" w:cs="Times New Roman"/>
          <w:lang w:val="ru-RU"/>
        </w:rPr>
        <w:t>Марысаев</w:t>
      </w:r>
      <w:proofErr w:type="spellEnd"/>
      <w:r w:rsidRPr="00420FB8">
        <w:rPr>
          <w:rFonts w:ascii="Times New Roman" w:hAnsi="Times New Roman" w:cs="Times New Roman"/>
          <w:lang w:val="ru-RU"/>
        </w:rPr>
        <w:t xml:space="preserve"> В.Б.</w:t>
      </w:r>
      <w:r w:rsidRPr="00420FB8">
        <w:rPr>
          <w:rStyle w:val="apple-converted-space"/>
          <w:rFonts w:ascii="Times New Roman" w:hAnsi="Times New Roman" w:cs="Times New Roman"/>
          <w:lang w:val="ru-RU"/>
        </w:rPr>
        <w:t>,</w:t>
      </w:r>
      <w:r w:rsidRPr="00420FB8">
        <w:rPr>
          <w:rFonts w:ascii="Times New Roman" w:hAnsi="Times New Roman" w:cs="Times New Roman"/>
          <w:lang w:val="ru-RU"/>
        </w:rPr>
        <w:t>2009, РИПОЛ классик,</w:t>
      </w:r>
      <w:r w:rsidRPr="00420FB8">
        <w:rPr>
          <w:rFonts w:ascii="Times New Roman" w:hAnsi="Times New Roman" w:cs="Times New Roman"/>
          <w:shd w:val="clear" w:color="auto" w:fill="FCFCFC"/>
          <w:lang w:val="ru-RU"/>
        </w:rPr>
        <w:t xml:space="preserve"> </w:t>
      </w:r>
      <w:r w:rsidRPr="00420FB8">
        <w:rPr>
          <w:rFonts w:ascii="Times New Roman" w:hAnsi="Times New Roman" w:cs="Times New Roman"/>
          <w:lang w:val="ru-RU"/>
        </w:rPr>
        <w:t xml:space="preserve">ЭБС </w:t>
      </w:r>
      <w:r w:rsidRPr="00420FB8">
        <w:rPr>
          <w:rFonts w:ascii="Times New Roman" w:hAnsi="Times New Roman" w:cs="Times New Roman"/>
        </w:rPr>
        <w:t>IPR</w:t>
      </w:r>
      <w:r w:rsidRPr="00420FB8">
        <w:rPr>
          <w:rFonts w:ascii="Times New Roman" w:hAnsi="Times New Roman" w:cs="Times New Roman"/>
          <w:lang w:val="ru-RU"/>
        </w:rPr>
        <w:t xml:space="preserve"> </w:t>
      </w:r>
      <w:r w:rsidRPr="00420FB8">
        <w:rPr>
          <w:rFonts w:ascii="Times New Roman" w:hAnsi="Times New Roman" w:cs="Times New Roman"/>
        </w:rPr>
        <w:t>BOOKS</w:t>
      </w:r>
    </w:p>
    <w:sectPr w:rsidR="002359AC" w:rsidRPr="00420FB8" w:rsidSect="00B7350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83" w:rsidRDefault="00672B83" w:rsidP="00B73504">
      <w:r>
        <w:separator/>
      </w:r>
    </w:p>
  </w:endnote>
  <w:endnote w:type="continuationSeparator" w:id="0">
    <w:p w:rsidR="00672B83" w:rsidRDefault="00672B83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B8">
          <w:rPr>
            <w:noProof/>
          </w:rPr>
          <w:t>6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83" w:rsidRDefault="00672B83" w:rsidP="00B73504">
      <w:r>
        <w:separator/>
      </w:r>
    </w:p>
  </w:footnote>
  <w:footnote w:type="continuationSeparator" w:id="0">
    <w:p w:rsidR="00672B83" w:rsidRDefault="00672B83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233493"/>
    <w:multiLevelType w:val="hybridMultilevel"/>
    <w:tmpl w:val="6F265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B10421"/>
    <w:multiLevelType w:val="hybridMultilevel"/>
    <w:tmpl w:val="0CF8D72C"/>
    <w:lvl w:ilvl="0" w:tplc="CAFE0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5"/>
  </w:num>
  <w:num w:numId="4">
    <w:abstractNumId w:val="36"/>
  </w:num>
  <w:num w:numId="5">
    <w:abstractNumId w:val="41"/>
  </w:num>
  <w:num w:numId="6">
    <w:abstractNumId w:val="39"/>
  </w:num>
  <w:num w:numId="7">
    <w:abstractNumId w:val="21"/>
  </w:num>
  <w:num w:numId="8">
    <w:abstractNumId w:val="27"/>
  </w:num>
  <w:num w:numId="9">
    <w:abstractNumId w:val="9"/>
  </w:num>
  <w:num w:numId="10">
    <w:abstractNumId w:val="31"/>
  </w:num>
  <w:num w:numId="11">
    <w:abstractNumId w:val="16"/>
  </w:num>
  <w:num w:numId="12">
    <w:abstractNumId w:val="44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32"/>
  </w:num>
  <w:num w:numId="18">
    <w:abstractNumId w:val="25"/>
  </w:num>
  <w:num w:numId="19">
    <w:abstractNumId w:val="4"/>
  </w:num>
  <w:num w:numId="20">
    <w:abstractNumId w:val="10"/>
  </w:num>
  <w:num w:numId="21">
    <w:abstractNumId w:val="33"/>
  </w:num>
  <w:num w:numId="22">
    <w:abstractNumId w:val="29"/>
  </w:num>
  <w:num w:numId="23">
    <w:abstractNumId w:val="11"/>
  </w:num>
  <w:num w:numId="24">
    <w:abstractNumId w:val="42"/>
  </w:num>
  <w:num w:numId="25">
    <w:abstractNumId w:val="3"/>
  </w:num>
  <w:num w:numId="26">
    <w:abstractNumId w:val="34"/>
  </w:num>
  <w:num w:numId="27">
    <w:abstractNumId w:val="45"/>
  </w:num>
  <w:num w:numId="28">
    <w:abstractNumId w:val="40"/>
  </w:num>
  <w:num w:numId="29">
    <w:abstractNumId w:val="38"/>
  </w:num>
  <w:num w:numId="30">
    <w:abstractNumId w:val="23"/>
  </w:num>
  <w:num w:numId="31">
    <w:abstractNumId w:val="14"/>
  </w:num>
  <w:num w:numId="32">
    <w:abstractNumId w:val="0"/>
  </w:num>
  <w:num w:numId="33">
    <w:abstractNumId w:val="26"/>
  </w:num>
  <w:num w:numId="34">
    <w:abstractNumId w:val="35"/>
  </w:num>
  <w:num w:numId="35">
    <w:abstractNumId w:val="19"/>
  </w:num>
  <w:num w:numId="36">
    <w:abstractNumId w:val="22"/>
  </w:num>
  <w:num w:numId="37">
    <w:abstractNumId w:val="17"/>
  </w:num>
  <w:num w:numId="3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7"/>
  </w:num>
  <w:num w:numId="41">
    <w:abstractNumId w:val="2"/>
  </w:num>
  <w:num w:numId="42">
    <w:abstractNumId w:val="30"/>
  </w:num>
  <w:num w:numId="43">
    <w:abstractNumId w:val="18"/>
  </w:num>
  <w:num w:numId="44">
    <w:abstractNumId w:val="20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673E5"/>
    <w:rsid w:val="000C61F3"/>
    <w:rsid w:val="00185EC0"/>
    <w:rsid w:val="001D7416"/>
    <w:rsid w:val="00231378"/>
    <w:rsid w:val="002359AC"/>
    <w:rsid w:val="00262A86"/>
    <w:rsid w:val="0026330A"/>
    <w:rsid w:val="00397135"/>
    <w:rsid w:val="003F625F"/>
    <w:rsid w:val="00420FB8"/>
    <w:rsid w:val="00460C5B"/>
    <w:rsid w:val="00466366"/>
    <w:rsid w:val="004B6C85"/>
    <w:rsid w:val="00531C24"/>
    <w:rsid w:val="00551EF3"/>
    <w:rsid w:val="005967E3"/>
    <w:rsid w:val="005A6A84"/>
    <w:rsid w:val="005C50D3"/>
    <w:rsid w:val="00672B83"/>
    <w:rsid w:val="006D30DD"/>
    <w:rsid w:val="007C3A38"/>
    <w:rsid w:val="007D6B40"/>
    <w:rsid w:val="00852084"/>
    <w:rsid w:val="00861300"/>
    <w:rsid w:val="008E0942"/>
    <w:rsid w:val="008E268F"/>
    <w:rsid w:val="009E16CF"/>
    <w:rsid w:val="00A57273"/>
    <w:rsid w:val="00A77D97"/>
    <w:rsid w:val="00AA71D1"/>
    <w:rsid w:val="00B14B12"/>
    <w:rsid w:val="00B37818"/>
    <w:rsid w:val="00B63DC6"/>
    <w:rsid w:val="00B72FA5"/>
    <w:rsid w:val="00B73504"/>
    <w:rsid w:val="00BA28D3"/>
    <w:rsid w:val="00C1259D"/>
    <w:rsid w:val="00D86730"/>
    <w:rsid w:val="00DC51D4"/>
    <w:rsid w:val="00ED7828"/>
    <w:rsid w:val="00F64D93"/>
    <w:rsid w:val="00F8113F"/>
    <w:rsid w:val="00F847BE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AA71D1"/>
    <w:rPr>
      <w:rFonts w:ascii="Arial" w:hAnsi="Arial" w:cs="Arial"/>
      <w:sz w:val="26"/>
      <w:szCs w:val="26"/>
    </w:rPr>
  </w:style>
  <w:style w:type="character" w:styleId="af1">
    <w:name w:val="Hyperlink"/>
    <w:rsid w:val="00420FB8"/>
    <w:rPr>
      <w:color w:val="0000FF"/>
      <w:u w:val="single"/>
    </w:rPr>
  </w:style>
  <w:style w:type="character" w:customStyle="1" w:styleId="apple-converted-space">
    <w:name w:val="apple-converted-space"/>
    <w:rsid w:val="0042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0">
    <w:name w:val="Прижатый влево"/>
    <w:basedOn w:val="a"/>
    <w:next w:val="a"/>
    <w:uiPriority w:val="99"/>
    <w:rsid w:val="00AA71D1"/>
    <w:rPr>
      <w:rFonts w:ascii="Arial" w:hAnsi="Arial" w:cs="Arial"/>
      <w:sz w:val="26"/>
      <w:szCs w:val="26"/>
    </w:rPr>
  </w:style>
  <w:style w:type="character" w:styleId="af1">
    <w:name w:val="Hyperlink"/>
    <w:rsid w:val="00420FB8"/>
    <w:rPr>
      <w:color w:val="0000FF"/>
      <w:u w:val="single"/>
    </w:rPr>
  </w:style>
  <w:style w:type="character" w:customStyle="1" w:styleId="apple-converted-space">
    <w:name w:val="apple-converted-space"/>
    <w:rsid w:val="0042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371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74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7849-7712-4AA4-9E5A-461DE354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2019-02-07T11:07:00Z</dcterms:created>
  <dcterms:modified xsi:type="dcterms:W3CDTF">2019-02-07T11:07:00Z</dcterms:modified>
</cp:coreProperties>
</file>